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4F" w:rsidRDefault="000A074F"/>
    <w:p w:rsidR="000A074F" w:rsidRPr="000A074F" w:rsidRDefault="000A074F" w:rsidP="000A074F"/>
    <w:sectPr w:rsidR="000A074F" w:rsidRPr="000A074F" w:rsidSect="000A0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418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E3" w:rsidRDefault="00F610E3" w:rsidP="00DE32B2">
      <w:pPr>
        <w:spacing w:after="0" w:line="240" w:lineRule="auto"/>
      </w:pPr>
      <w:r>
        <w:separator/>
      </w:r>
    </w:p>
  </w:endnote>
  <w:endnote w:type="continuationSeparator" w:id="0">
    <w:p w:rsidR="00F610E3" w:rsidRDefault="00F610E3" w:rsidP="00DE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6E" w:rsidRDefault="00B231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9923" w:type="dxa"/>
      <w:jc w:val="center"/>
      <w:tblBorders>
        <w:top w:val="thinThickSmallGap" w:sz="2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1F4E79" w:themeColor="accent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4792"/>
    </w:tblGrid>
    <w:tr w:rsidR="000A074F" w:rsidTr="00396B3B">
      <w:trPr>
        <w:jc w:val="center"/>
      </w:trPr>
      <w:tc>
        <w:tcPr>
          <w:tcW w:w="5131" w:type="dxa"/>
        </w:tcPr>
        <w:p w:rsidR="000A074F" w:rsidRPr="000A074F" w:rsidRDefault="00396B3B">
          <w:pPr>
            <w:pStyle w:val="a4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2024 </w:t>
          </w:r>
          <w:r>
            <w:rPr>
              <w:rFonts w:asciiTheme="minorBidi" w:hAnsiTheme="minorBidi"/>
              <w:b/>
              <w:bCs/>
              <w:sz w:val="20"/>
              <w:szCs w:val="20"/>
              <w:rtl/>
            </w:rPr>
            <w:t>©</w:t>
          </w:r>
          <w:r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0A074F" w:rsidRPr="000A074F">
            <w:rPr>
              <w:rFonts w:hint="cs"/>
              <w:b/>
              <w:bCs/>
              <w:sz w:val="20"/>
              <w:szCs w:val="20"/>
              <w:rtl/>
            </w:rPr>
            <w:t>حقوق الطبع محفوظة للجمعية الليبية اللبحوث و الدراسات العلمية</w:t>
          </w:r>
        </w:p>
      </w:tc>
      <w:tc>
        <w:tcPr>
          <w:tcW w:w="4792" w:type="dxa"/>
        </w:tcPr>
        <w:p w:rsidR="000A074F" w:rsidRPr="000A074F" w:rsidRDefault="00396B3B" w:rsidP="000A074F">
          <w:pPr>
            <w:pStyle w:val="a4"/>
            <w:bidi w:val="0"/>
            <w:rPr>
              <w:rFonts w:ascii="Times New Roman" w:hAnsi="Times New Roman" w:cs="Times New Roman"/>
              <w:b/>
              <w:bCs/>
              <w:lang w:bidi="ar-AE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2024 © </w:t>
          </w:r>
          <w:r w:rsidR="000A074F" w:rsidRPr="000A074F">
            <w:rPr>
              <w:rFonts w:ascii="Times New Roman" w:hAnsi="Times New Roman" w:cs="Times New Roman"/>
              <w:b/>
              <w:bCs/>
            </w:rPr>
            <w:t>All rights reserved to</w:t>
          </w:r>
          <w:r w:rsidR="000A074F" w:rsidRPr="000A074F">
            <w:rPr>
              <w:rFonts w:ascii="Times New Roman" w:hAnsi="Times New Roman" w:cs="Times New Roman"/>
              <w:b/>
              <w:bCs/>
              <w:lang w:bidi="ar-AE"/>
            </w:rPr>
            <w:t xml:space="preserve"> LSRSS</w:t>
          </w:r>
        </w:p>
      </w:tc>
    </w:tr>
  </w:tbl>
  <w:p w:rsidR="000A074F" w:rsidRDefault="000A074F">
    <w:pPr>
      <w:pStyle w:val="a4"/>
      <w:rPr>
        <w:lang w:bidi="ar-L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6E" w:rsidRDefault="00B231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E3" w:rsidRDefault="00F610E3" w:rsidP="00DE32B2">
      <w:pPr>
        <w:spacing w:after="0" w:line="240" w:lineRule="auto"/>
      </w:pPr>
      <w:r>
        <w:separator/>
      </w:r>
    </w:p>
  </w:footnote>
  <w:footnote w:type="continuationSeparator" w:id="0">
    <w:p w:rsidR="00F610E3" w:rsidRDefault="00F610E3" w:rsidP="00DE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6E" w:rsidRDefault="00B231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9213" w:type="dxa"/>
      <w:tblInd w:w="-56" w:type="dxa"/>
      <w:tblBorders>
        <w:top w:val="none" w:sz="0" w:space="0" w:color="auto"/>
        <w:left w:val="none" w:sz="0" w:space="0" w:color="auto"/>
        <w:bottom w:val="thickThinMediumGap" w:sz="24" w:space="0" w:color="2F5496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2"/>
      <w:gridCol w:w="2706"/>
      <w:gridCol w:w="3255"/>
    </w:tblGrid>
    <w:tr w:rsidR="00DE32B2" w:rsidTr="00F16917">
      <w:tc>
        <w:tcPr>
          <w:tcW w:w="3259" w:type="dxa"/>
          <w:vAlign w:val="center"/>
        </w:tcPr>
        <w:p w:rsidR="00DE32B2" w:rsidRPr="00DE32B2" w:rsidRDefault="00E24F4F" w:rsidP="00226C69">
          <w:pPr>
            <w:pStyle w:val="a3"/>
            <w:jc w:val="center"/>
            <w:rPr>
              <w:rFonts w:cs="PT Bold Heading"/>
              <w:b/>
              <w:bCs/>
              <w:sz w:val="18"/>
              <w:szCs w:val="18"/>
              <w:rtl/>
            </w:rPr>
          </w:pPr>
          <w:r>
            <w:rPr>
              <w:rFonts w:cs="PT Bold Heading" w:hint="cs"/>
              <w:b/>
              <w:bCs/>
              <w:sz w:val="18"/>
              <w:szCs w:val="18"/>
              <w:rtl/>
            </w:rPr>
            <w:t>الجمعية الليبية للبحوث و</w:t>
          </w:r>
          <w:r w:rsidR="00DE32B2" w:rsidRPr="00DE32B2">
            <w:rPr>
              <w:rFonts w:cs="PT Bold Heading" w:hint="cs"/>
              <w:b/>
              <w:bCs/>
              <w:sz w:val="18"/>
              <w:szCs w:val="18"/>
              <w:rtl/>
            </w:rPr>
            <w:t>الدراسات العلمية</w:t>
          </w:r>
        </w:p>
        <w:p w:rsidR="00226C69" w:rsidRDefault="00DE32B2" w:rsidP="00226C69">
          <w:pPr>
            <w:pStyle w:val="a3"/>
            <w:spacing w:before="240"/>
            <w:jc w:val="center"/>
            <w:rPr>
              <w:b/>
              <w:bCs/>
              <w:rtl/>
              <w:lang w:bidi="ar-LY"/>
            </w:rPr>
          </w:pPr>
          <w:r w:rsidRPr="00DE32B2">
            <w:rPr>
              <w:rFonts w:hint="cs"/>
              <w:b/>
              <w:bCs/>
              <w:rtl/>
              <w:lang w:bidi="ar-LY"/>
            </w:rPr>
            <w:t>ال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م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ؤت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م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ر ال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ل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ي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ب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ي ال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دول</w:t>
          </w:r>
          <w:r w:rsidR="00226C69">
            <w:rPr>
              <w:rFonts w:hint="cs"/>
              <w:b/>
              <w:bCs/>
              <w:rtl/>
              <w:lang w:bidi="ar-LY"/>
            </w:rPr>
            <w:t>ـ</w:t>
          </w:r>
          <w:r w:rsidRPr="00DE32B2">
            <w:rPr>
              <w:rFonts w:hint="cs"/>
              <w:b/>
              <w:bCs/>
              <w:rtl/>
              <w:lang w:bidi="ar-LY"/>
            </w:rPr>
            <w:t>ي</w:t>
          </w:r>
        </w:p>
        <w:p w:rsidR="00DE32B2" w:rsidRDefault="00DE32B2" w:rsidP="00226C69">
          <w:pPr>
            <w:pStyle w:val="a3"/>
            <w:jc w:val="center"/>
            <w:rPr>
              <w:b/>
              <w:bCs/>
              <w:rtl/>
              <w:lang w:bidi="ar-LY"/>
            </w:rPr>
          </w:pPr>
          <w:r w:rsidRPr="00DE32B2">
            <w:rPr>
              <w:rFonts w:hint="cs"/>
              <w:b/>
              <w:bCs/>
              <w:rtl/>
              <w:lang w:bidi="ar-LY"/>
            </w:rPr>
            <w:t>للعلوم التطبيقية والهندسية</w:t>
          </w:r>
        </w:p>
        <w:p w:rsidR="00226C69" w:rsidRPr="00226C69" w:rsidRDefault="00226C69" w:rsidP="00226C69">
          <w:pPr>
            <w:pStyle w:val="a3"/>
            <w:jc w:val="center"/>
            <w:rPr>
              <w:b/>
              <w:bCs/>
              <w:sz w:val="28"/>
              <w:szCs w:val="28"/>
              <w:rtl/>
              <w:lang w:bidi="ar-LY"/>
            </w:rPr>
          </w:pPr>
          <w:r w:rsidRPr="00226C69">
            <w:rPr>
              <w:rFonts w:hint="cs"/>
              <w:b/>
              <w:bCs/>
              <w:sz w:val="28"/>
              <w:szCs w:val="28"/>
              <w:rtl/>
              <w:lang w:bidi="ar-LY"/>
            </w:rPr>
            <w:t>(2)</w:t>
          </w:r>
        </w:p>
      </w:tc>
      <w:tc>
        <w:tcPr>
          <w:tcW w:w="2693" w:type="dxa"/>
          <w:vAlign w:val="center"/>
        </w:tcPr>
        <w:p w:rsidR="00DE32B2" w:rsidRDefault="00DE32B2" w:rsidP="00F16917">
          <w:pPr>
            <w:pStyle w:val="a3"/>
            <w:jc w:val="center"/>
            <w:rPr>
              <w:rtl/>
            </w:rPr>
          </w:pPr>
          <w:r>
            <w:rPr>
              <w:rtl/>
            </w:rPr>
            <w:drawing>
              <wp:inline distT="0" distB="0" distL="0" distR="0">
                <wp:extent cx="1577340" cy="585779"/>
                <wp:effectExtent l="0" t="0" r="3810" b="508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 المؤتمر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347" cy="595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2316E" w:rsidRDefault="00B2316E" w:rsidP="00F16917">
          <w:pPr>
            <w:pStyle w:val="a3"/>
            <w:jc w:val="center"/>
            <w:rPr>
              <w:rtl/>
            </w:rPr>
          </w:pPr>
          <w:bookmarkStart w:id="0" w:name="_GoBack"/>
          <w:bookmarkEnd w:id="0"/>
          <w:r w:rsidRPr="00B2316E">
            <w:rPr>
              <w:rFonts w:hint="cs"/>
              <w:b/>
              <w:bCs/>
              <w:color w:val="2E74B5" w:themeColor="accent1" w:themeShade="BF"/>
              <w:sz w:val="28"/>
              <w:szCs w:val="28"/>
              <w:rtl/>
              <w:lang w:bidi="ar-LY"/>
            </w:rPr>
            <w:t>(2)</w:t>
          </w:r>
        </w:p>
        <w:p w:rsidR="00DE32B2" w:rsidRDefault="000A074F" w:rsidP="00F16917">
          <w:pPr>
            <w:pStyle w:val="a3"/>
            <w:jc w:val="center"/>
            <w:rPr>
              <w:rtl/>
            </w:rPr>
          </w:pPr>
          <w:r>
            <w:rPr>
              <w:rFonts w:hint="cs"/>
              <w:rtl/>
            </w:rPr>
            <w:t>2</w:t>
          </w:r>
          <w:r w:rsidR="00E24F4F">
            <w:rPr>
              <w:rFonts w:hint="cs"/>
              <w:rtl/>
            </w:rPr>
            <w:t>9</w:t>
          </w:r>
          <w:r>
            <w:rPr>
              <w:rFonts w:hint="cs"/>
              <w:rtl/>
            </w:rPr>
            <w:t>-</w:t>
          </w:r>
          <w:r w:rsidR="00E24F4F">
            <w:rPr>
              <w:rFonts w:hint="cs"/>
              <w:rtl/>
            </w:rPr>
            <w:t>30</w:t>
          </w:r>
          <w:r>
            <w:rPr>
              <w:rFonts w:hint="cs"/>
              <w:rtl/>
            </w:rPr>
            <w:t xml:space="preserve"> </w:t>
          </w:r>
          <w:r w:rsidR="00E24F4F">
            <w:rPr>
              <w:rFonts w:hint="cs"/>
              <w:rtl/>
            </w:rPr>
            <w:t>أكتوبر</w:t>
          </w:r>
          <w:r>
            <w:rPr>
              <w:rFonts w:hint="cs"/>
              <w:rtl/>
            </w:rPr>
            <w:t xml:space="preserve"> 202</w:t>
          </w:r>
          <w:r w:rsidR="00E24F4F">
            <w:rPr>
              <w:rFonts w:hint="cs"/>
              <w:rtl/>
            </w:rPr>
            <w:t>4</w:t>
          </w:r>
        </w:p>
        <w:p w:rsidR="000A074F" w:rsidRDefault="00E24F4F" w:rsidP="00F16917">
          <w:pPr>
            <w:pStyle w:val="a3"/>
            <w:jc w:val="center"/>
          </w:pPr>
          <w:r>
            <w:t>29-30</w:t>
          </w:r>
          <w:r w:rsidR="000A074F">
            <w:t xml:space="preserve"> </w:t>
          </w:r>
          <w:r>
            <w:t>Octobre</w:t>
          </w:r>
          <w:r w:rsidR="000A074F">
            <w:t xml:space="preserve"> 202</w:t>
          </w:r>
          <w:r>
            <w:t>4</w:t>
          </w:r>
        </w:p>
      </w:tc>
      <w:tc>
        <w:tcPr>
          <w:tcW w:w="3261" w:type="dxa"/>
          <w:vAlign w:val="center"/>
        </w:tcPr>
        <w:p w:rsidR="00DE32B2" w:rsidRPr="00226C69" w:rsidRDefault="00DE32B2" w:rsidP="00F16917">
          <w:pPr>
            <w:pStyle w:val="a3"/>
            <w:bidi w:val="0"/>
            <w:ind w:left="34"/>
            <w:jc w:val="center"/>
            <w:rPr>
              <w:rFonts w:ascii="Elephant" w:hAnsi="Elephant" w:cs="Times New Roman"/>
              <w:b/>
              <w:bCs/>
              <w:sz w:val="18"/>
              <w:szCs w:val="18"/>
            </w:rPr>
          </w:pPr>
          <w:r w:rsidRPr="00226C69">
            <w:rPr>
              <w:rFonts w:ascii="Elephant" w:hAnsi="Elephant" w:cs="Times New Roman"/>
              <w:b/>
              <w:bCs/>
              <w:sz w:val="18"/>
              <w:szCs w:val="18"/>
            </w:rPr>
            <w:t>Libyan Society for Research and Scientific Studies</w:t>
          </w:r>
        </w:p>
        <w:p w:rsidR="00DE32B2" w:rsidRPr="00226C69" w:rsidRDefault="00DE32B2" w:rsidP="00F16917">
          <w:pPr>
            <w:spacing w:before="240"/>
            <w:jc w:val="center"/>
            <w:rPr>
              <w:rFonts w:ascii="Lucida Bright" w:hAnsi="Lucida Bright" w:cs="Times New Roman"/>
              <w:b/>
              <w:noProof w:val="0"/>
              <w:color w:val="000000" w:themeColor="text1"/>
              <w:sz w:val="16"/>
              <w:szCs w:val="16"/>
            </w:rPr>
          </w:pPr>
          <w:r w:rsidRPr="00226C69">
            <w:rPr>
              <w:rFonts w:ascii="Lucida Bright" w:hAnsi="Lucida Bright" w:cs="Times New Roman"/>
              <w:b/>
              <w:noProof w:val="0"/>
              <w:color w:val="000000" w:themeColor="text1"/>
              <w:sz w:val="16"/>
              <w:szCs w:val="16"/>
            </w:rPr>
            <w:t>Libyan International Conference for Applied Science and Engineering</w:t>
          </w:r>
        </w:p>
        <w:p w:rsidR="00226C69" w:rsidRPr="00DE32B2" w:rsidRDefault="00226C69" w:rsidP="00226C69">
          <w:pPr>
            <w:jc w:val="center"/>
            <w:rPr>
              <w:rFonts w:ascii="Lucida Bright" w:hAnsi="Lucida Bright" w:cs="Times New Roman" w:hint="cs"/>
              <w:b/>
              <w:noProof w:val="0"/>
              <w:color w:val="000000" w:themeColor="text1"/>
              <w:sz w:val="18"/>
              <w:szCs w:val="18"/>
              <w:rtl/>
              <w:lang w:bidi="ar-LY"/>
            </w:rPr>
          </w:pPr>
          <w:r w:rsidRPr="00226C69">
            <w:rPr>
              <w:rFonts w:hint="cs"/>
              <w:b/>
              <w:bCs/>
              <w:sz w:val="28"/>
              <w:szCs w:val="28"/>
              <w:rtl/>
              <w:lang w:bidi="ar-LY"/>
            </w:rPr>
            <w:t>(2)</w:t>
          </w:r>
        </w:p>
      </w:tc>
    </w:tr>
  </w:tbl>
  <w:p w:rsidR="00DE32B2" w:rsidRDefault="00DE32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6E" w:rsidRDefault="00B23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2"/>
    <w:rsid w:val="000A074F"/>
    <w:rsid w:val="00226C69"/>
    <w:rsid w:val="00362CAB"/>
    <w:rsid w:val="00396B3B"/>
    <w:rsid w:val="00507F98"/>
    <w:rsid w:val="00B2316E"/>
    <w:rsid w:val="00B96CA6"/>
    <w:rsid w:val="00BD0266"/>
    <w:rsid w:val="00DE32B2"/>
    <w:rsid w:val="00E24F4F"/>
    <w:rsid w:val="00F16917"/>
    <w:rsid w:val="00F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924299D-5434-4775-94D3-325AFEE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32B2"/>
    <w:rPr>
      <w:noProof/>
    </w:rPr>
  </w:style>
  <w:style w:type="paragraph" w:styleId="a4">
    <w:name w:val="footer"/>
    <w:basedOn w:val="a"/>
    <w:link w:val="Char0"/>
    <w:uiPriority w:val="99"/>
    <w:unhideWhenUsed/>
    <w:rsid w:val="00DE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32B2"/>
    <w:rPr>
      <w:noProof/>
    </w:rPr>
  </w:style>
  <w:style w:type="table" w:styleId="a5">
    <w:name w:val="Table Grid"/>
    <w:basedOn w:val="a1"/>
    <w:uiPriority w:val="39"/>
    <w:rsid w:val="00DE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Najy I. B. Al-Mabrouk</cp:lastModifiedBy>
  <cp:revision>6</cp:revision>
  <dcterms:created xsi:type="dcterms:W3CDTF">2022-02-11T17:17:00Z</dcterms:created>
  <dcterms:modified xsi:type="dcterms:W3CDTF">2024-02-09T20:57:00Z</dcterms:modified>
</cp:coreProperties>
</file>